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81" w:rsidRDefault="007617A4" w:rsidP="00D92DA2">
      <w:pPr>
        <w:spacing w:after="0" w:line="240" w:lineRule="auto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Bio</w:t>
      </w:r>
      <w:r>
        <w:rPr>
          <w:b/>
          <w:sz w:val="28"/>
          <w:szCs w:val="28"/>
          <w:lang w:eastAsia="ja-JP"/>
        </w:rPr>
        <w:t xml:space="preserve">data </w:t>
      </w:r>
      <w:r w:rsidR="00B833B1">
        <w:rPr>
          <w:rFonts w:hint="eastAsia"/>
          <w:b/>
          <w:sz w:val="28"/>
          <w:szCs w:val="28"/>
          <w:lang w:eastAsia="ja-JP"/>
        </w:rPr>
        <w:t xml:space="preserve">of </w:t>
      </w:r>
      <w:r w:rsidR="0061040A" w:rsidRPr="00B833B1">
        <w:rPr>
          <w:b/>
          <w:sz w:val="28"/>
          <w:szCs w:val="28"/>
        </w:rPr>
        <w:t xml:space="preserve">Dr. </w:t>
      </w:r>
      <w:r w:rsidR="00604981" w:rsidRPr="00B833B1">
        <w:rPr>
          <w:b/>
          <w:sz w:val="28"/>
          <w:szCs w:val="28"/>
        </w:rPr>
        <w:t>Masahiro Oikawa</w:t>
      </w:r>
      <w:r w:rsidR="00B833B1">
        <w:rPr>
          <w:rFonts w:hint="eastAsia"/>
          <w:b/>
          <w:sz w:val="28"/>
          <w:szCs w:val="28"/>
          <w:lang w:eastAsia="ja-JP"/>
        </w:rPr>
        <w:t xml:space="preserve"> </w:t>
      </w:r>
    </w:p>
    <w:p w:rsidR="00D92DA2" w:rsidRDefault="00D92DA2" w:rsidP="00D92DA2">
      <w:pPr>
        <w:spacing w:after="0" w:line="240" w:lineRule="auto"/>
        <w:rPr>
          <w:b/>
          <w:sz w:val="28"/>
          <w:szCs w:val="28"/>
          <w:lang w:eastAsia="ja-JP"/>
        </w:rPr>
      </w:pPr>
    </w:p>
    <w:tbl>
      <w:tblPr>
        <w:tblStyle w:val="TableGrid"/>
        <w:tblW w:w="98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6"/>
        <w:gridCol w:w="7146"/>
      </w:tblGrid>
      <w:tr w:rsidR="002350D6" w:rsidTr="00B833B1">
        <w:trPr>
          <w:trHeight w:val="3563"/>
        </w:trPr>
        <w:tc>
          <w:tcPr>
            <w:tcW w:w="2736" w:type="dxa"/>
          </w:tcPr>
          <w:p w:rsidR="002350D6" w:rsidRDefault="002350D6" w:rsidP="002350D6">
            <w:pPr>
              <w:spacing w:after="120"/>
              <w:ind w:left="0" w:firstLine="0"/>
              <w:jc w:val="center"/>
            </w:pPr>
            <w:r w:rsidRPr="002350D6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1905</wp:posOffset>
                  </wp:positionV>
                  <wp:extent cx="1361440" cy="1666875"/>
                  <wp:effectExtent l="19050" t="0" r="0" b="0"/>
                  <wp:wrapTight wrapText="bothSides">
                    <wp:wrapPolygon edited="0">
                      <wp:start x="-302" y="0"/>
                      <wp:lineTo x="-302" y="21477"/>
                      <wp:lineTo x="21459" y="21477"/>
                      <wp:lineTo x="21459" y="0"/>
                      <wp:lineTo x="-302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46" w:type="dxa"/>
          </w:tcPr>
          <w:p w:rsidR="00FF27F9" w:rsidRDefault="00B833B1" w:rsidP="00604981">
            <w:pPr>
              <w:spacing w:after="120"/>
              <w:ind w:left="0"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Dr. Masahiro Oikawa has a </w:t>
            </w:r>
            <w:r>
              <w:rPr>
                <w:lang w:eastAsia="ja-JP"/>
              </w:rPr>
              <w:t>superior</w:t>
            </w:r>
            <w:r>
              <w:rPr>
                <w:rFonts w:hint="eastAsia"/>
                <w:lang w:eastAsia="ja-JP"/>
              </w:rPr>
              <w:t xml:space="preserve"> experience both in his research life and industrial life.</w:t>
            </w:r>
          </w:p>
          <w:p w:rsidR="00FF27F9" w:rsidRDefault="00FF27F9" w:rsidP="00D53541">
            <w:pPr>
              <w:ind w:left="0"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He was born 1957 in Chiba </w:t>
            </w:r>
            <w:r w:rsidR="00FD4AAF">
              <w:rPr>
                <w:lang w:eastAsia="ja-JP"/>
              </w:rPr>
              <w:t>P</w:t>
            </w:r>
            <w:r>
              <w:rPr>
                <w:rFonts w:hint="eastAsia"/>
                <w:lang w:eastAsia="ja-JP"/>
              </w:rPr>
              <w:t>ref</w:t>
            </w:r>
            <w:r w:rsidR="00FD4AAF">
              <w:rPr>
                <w:lang w:eastAsia="ja-JP"/>
              </w:rPr>
              <w:t xml:space="preserve">ecture, </w:t>
            </w:r>
            <w:r>
              <w:rPr>
                <w:rFonts w:hint="eastAsia"/>
                <w:lang w:eastAsia="ja-JP"/>
              </w:rPr>
              <w:t>Japan.</w:t>
            </w:r>
          </w:p>
          <w:p w:rsidR="00FF27F9" w:rsidRDefault="00B833B1" w:rsidP="00604981">
            <w:pPr>
              <w:spacing w:after="120"/>
              <w:ind w:left="0"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He got his Doctor degree of Engineering</w:t>
            </w:r>
            <w:r w:rsidR="00FD4AAF">
              <w:rPr>
                <w:rFonts w:hint="eastAsia"/>
                <w:lang w:eastAsia="ja-JP"/>
              </w:rPr>
              <w:t xml:space="preserve"> 1984 from Tokyo institute of </w:t>
            </w:r>
            <w:r w:rsidR="00FD4AAF">
              <w:rPr>
                <w:lang w:eastAsia="ja-JP"/>
              </w:rPr>
              <w:t>T</w:t>
            </w:r>
            <w:r w:rsidR="00FD4AAF">
              <w:rPr>
                <w:rFonts w:hint="eastAsia"/>
                <w:lang w:eastAsia="ja-JP"/>
              </w:rPr>
              <w:t xml:space="preserve">echnology in 1984.  </w:t>
            </w:r>
            <w:r w:rsidR="00FD4AAF">
              <w:rPr>
                <w:lang w:eastAsia="ja-JP"/>
              </w:rPr>
              <w:t>In</w:t>
            </w:r>
            <w:r>
              <w:rPr>
                <w:rFonts w:hint="eastAsia"/>
                <w:lang w:eastAsia="ja-JP"/>
              </w:rPr>
              <w:t xml:space="preserve"> his research</w:t>
            </w:r>
            <w:r w:rsidR="00FD4AAF">
              <w:rPr>
                <w:lang w:eastAsia="ja-JP"/>
              </w:rPr>
              <w:t xml:space="preserve"> at </w:t>
            </w:r>
            <w:r w:rsidR="00FF27F9">
              <w:rPr>
                <w:rFonts w:hint="eastAsia"/>
                <w:lang w:eastAsia="ja-JP"/>
              </w:rPr>
              <w:t xml:space="preserve">Tokyo Institute of </w:t>
            </w:r>
            <w:r w:rsidR="00FD4AAF">
              <w:rPr>
                <w:lang w:eastAsia="ja-JP"/>
              </w:rPr>
              <w:t>T</w:t>
            </w:r>
            <w:r w:rsidR="00FF27F9">
              <w:rPr>
                <w:rFonts w:hint="eastAsia"/>
                <w:lang w:eastAsia="ja-JP"/>
              </w:rPr>
              <w:t xml:space="preserve">echnology, he invented Planar Micro </w:t>
            </w:r>
            <w:r w:rsidR="00FD4AAF">
              <w:rPr>
                <w:lang w:eastAsia="ja-JP"/>
              </w:rPr>
              <w:t>L</w:t>
            </w:r>
            <w:r w:rsidR="00FF27F9">
              <w:rPr>
                <w:rFonts w:hint="eastAsia"/>
                <w:lang w:eastAsia="ja-JP"/>
              </w:rPr>
              <w:t xml:space="preserve">ens </w:t>
            </w:r>
            <w:r w:rsidR="00FD4AAF">
              <w:rPr>
                <w:lang w:eastAsia="ja-JP"/>
              </w:rPr>
              <w:t>(PML) A</w:t>
            </w:r>
            <w:r w:rsidR="00FF27F9">
              <w:rPr>
                <w:rFonts w:hint="eastAsia"/>
                <w:lang w:eastAsia="ja-JP"/>
              </w:rPr>
              <w:t>rray that is two-dime</w:t>
            </w:r>
            <w:r w:rsidR="00205750">
              <w:rPr>
                <w:rFonts w:hint="eastAsia"/>
                <w:lang w:eastAsia="ja-JP"/>
              </w:rPr>
              <w:t>nsionally integrated microlense</w:t>
            </w:r>
            <w:r w:rsidR="00205750">
              <w:rPr>
                <w:lang w:eastAsia="ja-JP"/>
              </w:rPr>
              <w:t>s</w:t>
            </w:r>
            <w:r w:rsidR="00FD4AAF">
              <w:rPr>
                <w:lang w:eastAsia="ja-JP"/>
              </w:rPr>
              <w:t xml:space="preserve"> </w:t>
            </w:r>
            <w:r w:rsidR="00FF27F9">
              <w:rPr>
                <w:rFonts w:hint="eastAsia"/>
                <w:lang w:eastAsia="ja-JP"/>
              </w:rPr>
              <w:t xml:space="preserve">on a glass substrate. </w:t>
            </w:r>
          </w:p>
          <w:p w:rsidR="00034E6B" w:rsidRDefault="00FF27F9" w:rsidP="00D53541">
            <w:pPr>
              <w:ind w:left="0"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1984-1991 </w:t>
            </w:r>
          </w:p>
          <w:p w:rsidR="00FF27F9" w:rsidRDefault="00FF27F9" w:rsidP="00FF27F9">
            <w:pPr>
              <w:spacing w:after="120"/>
              <w:ind w:left="0"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After he </w:t>
            </w:r>
            <w:r w:rsidR="00FD4AAF">
              <w:rPr>
                <w:lang w:eastAsia="ja-JP"/>
              </w:rPr>
              <w:t>j</w:t>
            </w:r>
            <w:r>
              <w:rPr>
                <w:rFonts w:hint="eastAsia"/>
                <w:lang w:eastAsia="ja-JP"/>
              </w:rPr>
              <w:t>oined Nippon Sheet G</w:t>
            </w:r>
            <w:r w:rsidR="00FD4AAF">
              <w:rPr>
                <w:lang w:eastAsia="ja-JP"/>
              </w:rPr>
              <w:t>l</w:t>
            </w:r>
            <w:r>
              <w:rPr>
                <w:rFonts w:hint="eastAsia"/>
                <w:lang w:eastAsia="ja-JP"/>
              </w:rPr>
              <w:t xml:space="preserve">ass </w:t>
            </w:r>
            <w:r w:rsidR="00FD4AAF">
              <w:rPr>
                <w:lang w:eastAsia="ja-JP"/>
              </w:rPr>
              <w:t>C</w:t>
            </w:r>
            <w:r>
              <w:rPr>
                <w:rFonts w:hint="eastAsia"/>
                <w:lang w:eastAsia="ja-JP"/>
              </w:rPr>
              <w:t>o., Ltd</w:t>
            </w:r>
            <w:r w:rsidR="00C24F4C">
              <w:rPr>
                <w:rFonts w:hint="eastAsia"/>
                <w:lang w:eastAsia="ja-JP"/>
              </w:rPr>
              <w:t xml:space="preserve"> (NSG)</w:t>
            </w:r>
            <w:r w:rsidR="00FD4AAF">
              <w:rPr>
                <w:lang w:eastAsia="ja-JP"/>
              </w:rPr>
              <w:t>, h</w:t>
            </w:r>
            <w:r>
              <w:rPr>
                <w:rFonts w:hint="eastAsia"/>
                <w:lang w:eastAsia="ja-JP"/>
              </w:rPr>
              <w:t xml:space="preserve">e made the </w:t>
            </w:r>
            <w:r w:rsidR="00FD4AAF">
              <w:rPr>
                <w:lang w:eastAsia="ja-JP"/>
              </w:rPr>
              <w:t>p</w:t>
            </w:r>
            <w:r>
              <w:rPr>
                <w:rFonts w:hint="eastAsia"/>
                <w:lang w:eastAsia="ja-JP"/>
              </w:rPr>
              <w:t xml:space="preserve">lanar microlens as </w:t>
            </w:r>
            <w:r>
              <w:rPr>
                <w:lang w:eastAsia="ja-JP"/>
              </w:rPr>
              <w:t>commercial</w:t>
            </w:r>
            <w:r>
              <w:rPr>
                <w:rFonts w:hint="eastAsia"/>
                <w:lang w:eastAsia="ja-JP"/>
              </w:rPr>
              <w:t xml:space="preserve"> products. The microlens array is applied </w:t>
            </w:r>
            <w:r w:rsidR="00FD4AAF">
              <w:rPr>
                <w:lang w:eastAsia="ja-JP"/>
              </w:rPr>
              <w:t xml:space="preserve">for </w:t>
            </w:r>
            <w:r>
              <w:rPr>
                <w:rFonts w:hint="eastAsia"/>
                <w:lang w:eastAsia="ja-JP"/>
              </w:rPr>
              <w:t>coupling lens</w:t>
            </w:r>
            <w:r w:rsidR="00FD4AAF">
              <w:rPr>
                <w:lang w:eastAsia="ja-JP"/>
              </w:rPr>
              <w:t xml:space="preserve">es </w:t>
            </w:r>
            <w:r w:rsidR="00C24F4C">
              <w:rPr>
                <w:rFonts w:hint="eastAsia"/>
                <w:lang w:eastAsia="ja-JP"/>
              </w:rPr>
              <w:t>for optical interconnection mod</w:t>
            </w:r>
            <w:r>
              <w:rPr>
                <w:rFonts w:hint="eastAsia"/>
                <w:lang w:eastAsia="ja-JP"/>
              </w:rPr>
              <w:t>ule</w:t>
            </w:r>
            <w:r w:rsidR="00FD4AAF">
              <w:rPr>
                <w:lang w:eastAsia="ja-JP"/>
              </w:rPr>
              <w:t>s</w:t>
            </w:r>
            <w:r>
              <w:rPr>
                <w:rFonts w:hint="eastAsia"/>
                <w:lang w:eastAsia="ja-JP"/>
              </w:rPr>
              <w:t xml:space="preserve"> of </w:t>
            </w:r>
            <w:r>
              <w:rPr>
                <w:lang w:eastAsia="ja-JP"/>
              </w:rPr>
              <w:t>parallel</w:t>
            </w:r>
            <w:r>
              <w:rPr>
                <w:rFonts w:hint="eastAsia"/>
                <w:lang w:eastAsia="ja-JP"/>
              </w:rPr>
              <w:t xml:space="preserve"> optical communication</w:t>
            </w:r>
            <w:r w:rsidR="00FD4AAF">
              <w:rPr>
                <w:lang w:eastAsia="ja-JP"/>
              </w:rPr>
              <w:t xml:space="preserve">. </w:t>
            </w:r>
            <w:r>
              <w:rPr>
                <w:rFonts w:hint="eastAsia"/>
                <w:lang w:eastAsia="ja-JP"/>
              </w:rPr>
              <w:t xml:space="preserve">Also the microlens array was applied </w:t>
            </w:r>
            <w:r w:rsidR="00FD4AAF">
              <w:rPr>
                <w:lang w:eastAsia="ja-JP"/>
              </w:rPr>
              <w:t xml:space="preserve">in </w:t>
            </w:r>
            <w:r>
              <w:rPr>
                <w:rFonts w:hint="eastAsia"/>
                <w:lang w:eastAsia="ja-JP"/>
              </w:rPr>
              <w:t>LCD projection TV set. That is used to improve the brightness of projection TV set.</w:t>
            </w:r>
            <w:r w:rsidR="00C24F4C">
              <w:rPr>
                <w:rFonts w:hint="eastAsia"/>
                <w:lang w:eastAsia="ja-JP"/>
              </w:rPr>
              <w:t xml:space="preserve"> The sales account of the planar microlens  was </w:t>
            </w:r>
            <w:r w:rsidR="00C24F4C">
              <w:rPr>
                <w:lang w:eastAsia="ja-JP"/>
              </w:rPr>
              <w:t>achieved</w:t>
            </w:r>
            <w:r w:rsidR="00C24F4C">
              <w:rPr>
                <w:rFonts w:hint="eastAsia"/>
                <w:lang w:eastAsia="ja-JP"/>
              </w:rPr>
              <w:t xml:space="preserve"> several million US$</w:t>
            </w:r>
            <w:r w:rsidR="00FD4AAF">
              <w:rPr>
                <w:lang w:eastAsia="ja-JP"/>
              </w:rPr>
              <w:t xml:space="preserve"> per </w:t>
            </w:r>
            <w:r w:rsidR="00C24F4C">
              <w:rPr>
                <w:rFonts w:hint="eastAsia"/>
                <w:lang w:eastAsia="ja-JP"/>
              </w:rPr>
              <w:t>year.</w:t>
            </w:r>
          </w:p>
          <w:p w:rsidR="00034E6B" w:rsidRDefault="00FF27F9" w:rsidP="00D53541">
            <w:pPr>
              <w:ind w:left="0"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1992-200</w:t>
            </w:r>
            <w:r w:rsidR="00034E6B">
              <w:rPr>
                <w:rFonts w:hint="eastAsia"/>
                <w:lang w:eastAsia="ja-JP"/>
              </w:rPr>
              <w:t>0</w:t>
            </w:r>
            <w:r>
              <w:rPr>
                <w:rFonts w:hint="eastAsia"/>
                <w:lang w:eastAsia="ja-JP"/>
              </w:rPr>
              <w:t xml:space="preserve"> </w:t>
            </w:r>
          </w:p>
          <w:p w:rsidR="00C24F4C" w:rsidRDefault="00C24F4C" w:rsidP="00FF27F9">
            <w:pPr>
              <w:spacing w:after="120"/>
              <w:ind w:left="0"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After he succeeded in making the planar microlens as profitable commercial product, he moved into the sales group of NSG as a marketing director to </w:t>
            </w:r>
            <w:r w:rsidR="00FD4AAF">
              <w:rPr>
                <w:lang w:eastAsia="ja-JP"/>
              </w:rPr>
              <w:t xml:space="preserve">lead </w:t>
            </w:r>
            <w:r>
              <w:rPr>
                <w:rFonts w:hint="eastAsia"/>
                <w:lang w:eastAsia="ja-JP"/>
              </w:rPr>
              <w:t xml:space="preserve">a strategic </w:t>
            </w:r>
            <w:r>
              <w:rPr>
                <w:lang w:eastAsia="ja-JP"/>
              </w:rPr>
              <w:t>planning</w:t>
            </w:r>
            <w:r>
              <w:rPr>
                <w:rFonts w:hint="eastAsia"/>
                <w:lang w:eastAsia="ja-JP"/>
              </w:rPr>
              <w:t xml:space="preserve"> </w:t>
            </w:r>
            <w:r w:rsidR="00034E6B">
              <w:rPr>
                <w:rFonts w:hint="eastAsia"/>
                <w:lang w:eastAsia="ja-JP"/>
              </w:rPr>
              <w:t>of optic</w:t>
            </w:r>
            <w:r>
              <w:rPr>
                <w:rFonts w:hint="eastAsia"/>
                <w:lang w:eastAsia="ja-JP"/>
              </w:rPr>
              <w:t>s division of NSG.</w:t>
            </w:r>
          </w:p>
          <w:p w:rsidR="00C24F4C" w:rsidRDefault="00C24F4C" w:rsidP="00FF27F9">
            <w:pPr>
              <w:spacing w:after="120"/>
              <w:ind w:left="0"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He made a </w:t>
            </w:r>
            <w:r w:rsidR="00034E6B">
              <w:rPr>
                <w:lang w:eastAsia="ja-JP"/>
              </w:rPr>
              <w:t>strategic</w:t>
            </w:r>
            <w:r>
              <w:rPr>
                <w:rFonts w:hint="eastAsia"/>
                <w:lang w:eastAsia="ja-JP"/>
              </w:rPr>
              <w:t xml:space="preserve"> business plan of Epitaxx Inc. (USA) that NSG </w:t>
            </w:r>
            <w:r>
              <w:rPr>
                <w:lang w:eastAsia="ja-JP"/>
              </w:rPr>
              <w:t>accrued</w:t>
            </w:r>
            <w:r>
              <w:rPr>
                <w:rFonts w:hint="eastAsia"/>
                <w:lang w:eastAsia="ja-JP"/>
              </w:rPr>
              <w:t xml:space="preserve"> to make a new </w:t>
            </w:r>
            <w:r>
              <w:rPr>
                <w:lang w:eastAsia="ja-JP"/>
              </w:rPr>
              <w:t>business</w:t>
            </w:r>
            <w:r>
              <w:rPr>
                <w:rFonts w:hint="eastAsia"/>
                <w:lang w:eastAsia="ja-JP"/>
              </w:rPr>
              <w:t xml:space="preserve"> activity in the optical </w:t>
            </w:r>
            <w:r>
              <w:rPr>
                <w:lang w:eastAsia="ja-JP"/>
              </w:rPr>
              <w:t>communication</w:t>
            </w:r>
            <w:r>
              <w:rPr>
                <w:rFonts w:hint="eastAsia"/>
                <w:lang w:eastAsia="ja-JP"/>
              </w:rPr>
              <w:t xml:space="preserve"> area.</w:t>
            </w:r>
          </w:p>
          <w:p w:rsidR="00034E6B" w:rsidRDefault="00FD4AAF" w:rsidP="00FF27F9">
            <w:pPr>
              <w:spacing w:after="120"/>
              <w:ind w:left="0" w:firstLine="0"/>
              <w:rPr>
                <w:lang w:eastAsia="ja-JP"/>
              </w:rPr>
            </w:pPr>
            <w:r>
              <w:rPr>
                <w:lang w:eastAsia="ja-JP"/>
              </w:rPr>
              <w:t>In</w:t>
            </w:r>
            <w:r w:rsidR="00C24F4C">
              <w:rPr>
                <w:rFonts w:hint="eastAsia"/>
                <w:lang w:eastAsia="ja-JP"/>
              </w:rPr>
              <w:t xml:space="preserve"> the sales group he </w:t>
            </w:r>
            <w:r w:rsidR="00C24F4C">
              <w:rPr>
                <w:lang w:eastAsia="ja-JP"/>
              </w:rPr>
              <w:t>also</w:t>
            </w:r>
            <w:r w:rsidR="00C24F4C">
              <w:rPr>
                <w:rFonts w:hint="eastAsia"/>
                <w:lang w:eastAsia="ja-JP"/>
              </w:rPr>
              <w:t xml:space="preserve"> made the strate</w:t>
            </w:r>
            <w:r w:rsidR="00034E6B">
              <w:rPr>
                <w:rFonts w:hint="eastAsia"/>
                <w:lang w:eastAsia="ja-JP"/>
              </w:rPr>
              <w:t xml:space="preserve">gic sales alliance </w:t>
            </w:r>
            <w:r w:rsidR="00034E6B">
              <w:rPr>
                <w:lang w:eastAsia="ja-JP"/>
              </w:rPr>
              <w:t>with</w:t>
            </w:r>
            <w:r w:rsidR="00034E6B">
              <w:rPr>
                <w:rFonts w:hint="eastAsia"/>
                <w:lang w:eastAsia="ja-JP"/>
              </w:rPr>
              <w:t xml:space="preserve"> JDSU to introduce their product into Japanese market.</w:t>
            </w:r>
          </w:p>
          <w:p w:rsidR="00560633" w:rsidRDefault="00034E6B" w:rsidP="00D53541">
            <w:pPr>
              <w:spacing w:after="120"/>
              <w:ind w:left="0"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2000-2008</w:t>
            </w:r>
            <w:r>
              <w:rPr>
                <w:rFonts w:hint="eastAsia"/>
                <w:lang w:eastAsia="ja-JP"/>
              </w:rPr>
              <w:br/>
              <w:t xml:space="preserve">Beside he is persuading the strategic marketing in the sales group, he helped </w:t>
            </w:r>
            <w:r>
              <w:rPr>
                <w:lang w:eastAsia="ja-JP"/>
              </w:rPr>
              <w:t>planning</w:t>
            </w:r>
            <w:r>
              <w:rPr>
                <w:rFonts w:hint="eastAsia"/>
                <w:lang w:eastAsia="ja-JP"/>
              </w:rPr>
              <w:t xml:space="preserve"> division of NSG in terms of </w:t>
            </w:r>
            <w:r>
              <w:rPr>
                <w:lang w:eastAsia="ja-JP"/>
              </w:rPr>
              <w:t>investor</w:t>
            </w:r>
            <w:r>
              <w:rPr>
                <w:rFonts w:hint="eastAsia"/>
                <w:lang w:eastAsia="ja-JP"/>
              </w:rPr>
              <w:t xml:space="preserve"> relation (IR). He experienced that by explanation of the company strategy in </w:t>
            </w:r>
            <w:r>
              <w:rPr>
                <w:lang w:eastAsia="ja-JP"/>
              </w:rPr>
              <w:t>the</w:t>
            </w:r>
            <w:r>
              <w:rPr>
                <w:rFonts w:hint="eastAsia"/>
                <w:lang w:eastAsia="ja-JP"/>
              </w:rPr>
              <w:t xml:space="preserve"> field of growing area such as </w:t>
            </w:r>
            <w:r w:rsidR="00560633">
              <w:rPr>
                <w:rFonts w:hint="eastAsia"/>
                <w:lang w:eastAsia="ja-JP"/>
              </w:rPr>
              <w:t>optical fiber communication business, the stock price of co</w:t>
            </w:r>
            <w:r w:rsidR="00D53541">
              <w:rPr>
                <w:rFonts w:hint="eastAsia"/>
                <w:lang w:eastAsia="ja-JP"/>
              </w:rPr>
              <w:t>mpany can rise</w:t>
            </w:r>
            <w:r w:rsidR="00FD4AAF">
              <w:rPr>
                <w:lang w:eastAsia="ja-JP"/>
              </w:rPr>
              <w:t xml:space="preserve"> </w:t>
            </w:r>
            <w:r w:rsidR="00D53541">
              <w:rPr>
                <w:rFonts w:hint="eastAsia"/>
                <w:lang w:eastAsia="ja-JP"/>
              </w:rPr>
              <w:t xml:space="preserve">ten-times </w:t>
            </w:r>
            <w:r w:rsidR="00D53541">
              <w:rPr>
                <w:lang w:eastAsia="ja-JP"/>
              </w:rPr>
              <w:t>(</w:t>
            </w:r>
            <w:r w:rsidR="00560633">
              <w:rPr>
                <w:lang w:eastAsia="ja-JP"/>
              </w:rPr>
              <w:t>bubble</w:t>
            </w:r>
            <w:r w:rsidR="00560633">
              <w:rPr>
                <w:rFonts w:hint="eastAsia"/>
                <w:lang w:eastAsia="ja-JP"/>
              </w:rPr>
              <w:t xml:space="preserve"> economy).</w:t>
            </w:r>
          </w:p>
          <w:p w:rsidR="00560633" w:rsidRDefault="00D53541" w:rsidP="00FF27F9">
            <w:pPr>
              <w:spacing w:after="120"/>
              <w:ind w:left="0"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2009-</w:t>
            </w:r>
            <w:r>
              <w:rPr>
                <w:lang w:eastAsia="ja-JP"/>
              </w:rPr>
              <w:t>present</w:t>
            </w:r>
            <w:r>
              <w:rPr>
                <w:rFonts w:hint="eastAsia"/>
                <w:lang w:eastAsia="ja-JP"/>
              </w:rPr>
              <w:br/>
              <w:t xml:space="preserve">He joined Optohub </w:t>
            </w:r>
            <w:r w:rsidR="00FD4AAF">
              <w:rPr>
                <w:lang w:eastAsia="ja-JP"/>
              </w:rPr>
              <w:t>C</w:t>
            </w:r>
            <w:r>
              <w:rPr>
                <w:rFonts w:hint="eastAsia"/>
                <w:lang w:eastAsia="ja-JP"/>
              </w:rPr>
              <w:t>o.</w:t>
            </w:r>
            <w:r w:rsidR="00FD4AAF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L</w:t>
            </w:r>
            <w:r w:rsidR="00560633">
              <w:rPr>
                <w:rFonts w:hint="eastAsia"/>
                <w:lang w:eastAsia="ja-JP"/>
              </w:rPr>
              <w:t>td</w:t>
            </w:r>
            <w:r w:rsidR="00FD4AAF">
              <w:rPr>
                <w:lang w:eastAsia="ja-JP"/>
              </w:rPr>
              <w:t xml:space="preserve">., </w:t>
            </w:r>
            <w:r w:rsidR="00560633">
              <w:rPr>
                <w:rFonts w:hint="eastAsia"/>
                <w:lang w:eastAsia="ja-JP"/>
              </w:rPr>
              <w:t xml:space="preserve">a venture company of optical communication and optical measurement equipments. In Optohub </w:t>
            </w:r>
            <w:r w:rsidR="002E33AB">
              <w:rPr>
                <w:lang w:eastAsia="ja-JP"/>
              </w:rPr>
              <w:t>C</w:t>
            </w:r>
            <w:r w:rsidR="00560633">
              <w:rPr>
                <w:rFonts w:hint="eastAsia"/>
                <w:lang w:eastAsia="ja-JP"/>
              </w:rPr>
              <w:t xml:space="preserve">o. Ltd. </w:t>
            </w:r>
            <w:r w:rsidR="00560633">
              <w:rPr>
                <w:lang w:eastAsia="ja-JP"/>
              </w:rPr>
              <w:t>h</w:t>
            </w:r>
            <w:r w:rsidR="00560633">
              <w:rPr>
                <w:rFonts w:hint="eastAsia"/>
                <w:lang w:eastAsia="ja-JP"/>
              </w:rPr>
              <w:t xml:space="preserve">e is </w:t>
            </w:r>
            <w:r w:rsidR="00560633">
              <w:rPr>
                <w:lang w:eastAsia="ja-JP"/>
              </w:rPr>
              <w:t>also</w:t>
            </w:r>
            <w:r w:rsidR="00560633">
              <w:rPr>
                <w:rFonts w:hint="eastAsia"/>
                <w:lang w:eastAsia="ja-JP"/>
              </w:rPr>
              <w:t xml:space="preserve"> doing </w:t>
            </w:r>
            <w:r w:rsidR="00560633">
              <w:rPr>
                <w:lang w:eastAsia="ja-JP"/>
              </w:rPr>
              <w:t>strategic</w:t>
            </w:r>
            <w:r w:rsidR="00090054">
              <w:rPr>
                <w:rFonts w:hint="eastAsia"/>
                <w:lang w:eastAsia="ja-JP"/>
              </w:rPr>
              <w:t xml:space="preserve"> </w:t>
            </w:r>
            <w:r w:rsidR="00090054">
              <w:rPr>
                <w:lang w:eastAsia="ja-JP"/>
              </w:rPr>
              <w:t>marketing to</w:t>
            </w:r>
            <w:r w:rsidR="00560633">
              <w:rPr>
                <w:rFonts w:hint="eastAsia"/>
                <w:lang w:eastAsia="ja-JP"/>
              </w:rPr>
              <w:t xml:space="preserve"> find the growing business area.</w:t>
            </w:r>
          </w:p>
          <w:p w:rsidR="00D92DA2" w:rsidRDefault="00D92DA2" w:rsidP="00D92DA2">
            <w:pPr>
              <w:ind w:left="0" w:firstLine="0"/>
              <w:rPr>
                <w:lang w:eastAsia="ja-JP"/>
              </w:rPr>
            </w:pPr>
            <w:r>
              <w:rPr>
                <w:lang w:eastAsia="ja-JP"/>
              </w:rPr>
              <w:t>2012-present</w:t>
            </w:r>
          </w:p>
          <w:p w:rsidR="00D92DA2" w:rsidRDefault="00D92DA2" w:rsidP="00FF27F9">
            <w:pPr>
              <w:spacing w:after="120"/>
              <w:ind w:left="0" w:firstLine="0"/>
              <w:rPr>
                <w:lang w:eastAsia="ja-JP"/>
              </w:rPr>
            </w:pPr>
            <w:r>
              <w:rPr>
                <w:lang w:eastAsia="ja-JP"/>
              </w:rPr>
              <w:t>He supported the formation and is being the advisor of John Batubara &amp; Associates Education Consulting, Indonesia.</w:t>
            </w:r>
          </w:p>
          <w:p w:rsidR="00560633" w:rsidRDefault="00560633" w:rsidP="00FF27F9">
            <w:pPr>
              <w:spacing w:after="120"/>
              <w:ind w:left="0"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Hobby: Music to play piano and flute. Taking photo.</w:t>
            </w:r>
          </w:p>
          <w:p w:rsidR="002350D6" w:rsidRDefault="00560633" w:rsidP="00FD4AAF">
            <w:pPr>
              <w:spacing w:after="120"/>
              <w:ind w:left="0" w:firstLine="0"/>
            </w:pPr>
            <w:r>
              <w:rPr>
                <w:rFonts w:hint="eastAsia"/>
                <w:lang w:eastAsia="ja-JP"/>
              </w:rPr>
              <w:t xml:space="preserve">Family: </w:t>
            </w:r>
            <w:r w:rsidR="00FD4AAF">
              <w:rPr>
                <w:lang w:eastAsia="ja-JP"/>
              </w:rPr>
              <w:t>O</w:t>
            </w:r>
            <w:r>
              <w:rPr>
                <w:rFonts w:hint="eastAsia"/>
                <w:lang w:eastAsia="ja-JP"/>
              </w:rPr>
              <w:t>ne wife, two daughters and one son.</w:t>
            </w:r>
          </w:p>
        </w:tc>
      </w:tr>
    </w:tbl>
    <w:p w:rsidR="00D92DA2" w:rsidRDefault="00D92DA2" w:rsidP="004643A6">
      <w:pPr>
        <w:spacing w:after="0" w:line="240" w:lineRule="auto"/>
        <w:jc w:val="left"/>
        <w:rPr>
          <w:b/>
        </w:rPr>
      </w:pPr>
    </w:p>
    <w:p w:rsidR="00D53541" w:rsidRDefault="002350D6" w:rsidP="004643A6">
      <w:pPr>
        <w:spacing w:after="0" w:line="240" w:lineRule="auto"/>
        <w:jc w:val="left"/>
        <w:rPr>
          <w:b/>
        </w:rPr>
      </w:pPr>
      <w:r>
        <w:rPr>
          <w:b/>
        </w:rPr>
        <w:t xml:space="preserve">Host:   </w:t>
      </w:r>
      <w:r w:rsidR="00D53541">
        <w:rPr>
          <w:b/>
        </w:rPr>
        <w:tab/>
        <w:t>John Batubara &amp; Associates</w:t>
      </w:r>
      <w:r w:rsidR="00D92DA2">
        <w:rPr>
          <w:b/>
        </w:rPr>
        <w:t xml:space="preserve"> Education Consulting</w:t>
      </w:r>
    </w:p>
    <w:p w:rsidR="00D92DA2" w:rsidRDefault="00D53541" w:rsidP="00D92DA2">
      <w:pPr>
        <w:spacing w:after="0" w:line="240" w:lineRule="auto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Jalan Sulawesi 11, Lippo Karawaci Utara,</w:t>
      </w:r>
      <w:r w:rsidR="00D92DA2">
        <w:rPr>
          <w:b/>
        </w:rPr>
        <w:t xml:space="preserve"> </w:t>
      </w:r>
      <w:r>
        <w:rPr>
          <w:b/>
        </w:rPr>
        <w:t>Tangerang, Indonesia.</w:t>
      </w:r>
    </w:p>
    <w:sectPr w:rsidR="00D92DA2" w:rsidSect="00670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B43" w:rsidRDefault="00354B43" w:rsidP="000A1B67">
      <w:pPr>
        <w:spacing w:after="0" w:line="240" w:lineRule="auto"/>
      </w:pPr>
      <w:r>
        <w:separator/>
      </w:r>
    </w:p>
  </w:endnote>
  <w:endnote w:type="continuationSeparator" w:id="1">
    <w:p w:rsidR="00354B43" w:rsidRDefault="00354B43" w:rsidP="000A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B43" w:rsidRDefault="00354B43" w:rsidP="000A1B67">
      <w:pPr>
        <w:spacing w:after="0" w:line="240" w:lineRule="auto"/>
      </w:pPr>
      <w:r>
        <w:separator/>
      </w:r>
    </w:p>
  </w:footnote>
  <w:footnote w:type="continuationSeparator" w:id="1">
    <w:p w:rsidR="00354B43" w:rsidRDefault="00354B43" w:rsidP="000A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3DC9"/>
    <w:multiLevelType w:val="hybridMultilevel"/>
    <w:tmpl w:val="D8500D48"/>
    <w:lvl w:ilvl="0" w:tplc="FF561C4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A4D5875"/>
    <w:multiLevelType w:val="hybridMultilevel"/>
    <w:tmpl w:val="C832CBCC"/>
    <w:lvl w:ilvl="0" w:tplc="C4548168">
      <w:start w:val="1"/>
      <w:numFmt w:val="decimal"/>
      <w:lvlText w:val="%1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660F082A"/>
    <w:multiLevelType w:val="hybridMultilevel"/>
    <w:tmpl w:val="E592B2D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040A"/>
    <w:rsid w:val="00034E6B"/>
    <w:rsid w:val="00036D81"/>
    <w:rsid w:val="00090054"/>
    <w:rsid w:val="000A1B67"/>
    <w:rsid w:val="000B7FF4"/>
    <w:rsid w:val="000E19E1"/>
    <w:rsid w:val="0019609B"/>
    <w:rsid w:val="00201125"/>
    <w:rsid w:val="00205750"/>
    <w:rsid w:val="002350D6"/>
    <w:rsid w:val="0025339B"/>
    <w:rsid w:val="002D7DD2"/>
    <w:rsid w:val="002E33AB"/>
    <w:rsid w:val="00352E13"/>
    <w:rsid w:val="00354B43"/>
    <w:rsid w:val="004643A6"/>
    <w:rsid w:val="004674C6"/>
    <w:rsid w:val="00475F7C"/>
    <w:rsid w:val="004B099D"/>
    <w:rsid w:val="00560633"/>
    <w:rsid w:val="00594DE9"/>
    <w:rsid w:val="005E7641"/>
    <w:rsid w:val="005F434B"/>
    <w:rsid w:val="00604981"/>
    <w:rsid w:val="0061040A"/>
    <w:rsid w:val="00642FAE"/>
    <w:rsid w:val="00643B85"/>
    <w:rsid w:val="00670D52"/>
    <w:rsid w:val="00690D61"/>
    <w:rsid w:val="006C0FE8"/>
    <w:rsid w:val="006D488C"/>
    <w:rsid w:val="007617A4"/>
    <w:rsid w:val="00782F52"/>
    <w:rsid w:val="00841BB8"/>
    <w:rsid w:val="008A2D41"/>
    <w:rsid w:val="009121B0"/>
    <w:rsid w:val="00921B62"/>
    <w:rsid w:val="00940BD0"/>
    <w:rsid w:val="0094166B"/>
    <w:rsid w:val="00B05AEB"/>
    <w:rsid w:val="00B225E2"/>
    <w:rsid w:val="00B833B1"/>
    <w:rsid w:val="00BB40BF"/>
    <w:rsid w:val="00BD6B6A"/>
    <w:rsid w:val="00C24F4C"/>
    <w:rsid w:val="00D028B2"/>
    <w:rsid w:val="00D463FB"/>
    <w:rsid w:val="00D53541"/>
    <w:rsid w:val="00D92DA2"/>
    <w:rsid w:val="00DA7229"/>
    <w:rsid w:val="00DD23BA"/>
    <w:rsid w:val="00E12ED7"/>
    <w:rsid w:val="00EA3031"/>
    <w:rsid w:val="00F27A67"/>
    <w:rsid w:val="00F376E2"/>
    <w:rsid w:val="00F41B12"/>
    <w:rsid w:val="00FD4AAF"/>
    <w:rsid w:val="00FF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360"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2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981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1B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B67"/>
  </w:style>
  <w:style w:type="paragraph" w:styleId="Footer">
    <w:name w:val="footer"/>
    <w:basedOn w:val="Normal"/>
    <w:link w:val="FooterChar"/>
    <w:uiPriority w:val="99"/>
    <w:semiHidden/>
    <w:unhideWhenUsed/>
    <w:rsid w:val="000A1B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Universitas Pelita Harapan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Rector 1</dc:creator>
  <cp:lastModifiedBy>User</cp:lastModifiedBy>
  <cp:revision>2</cp:revision>
  <dcterms:created xsi:type="dcterms:W3CDTF">2013-03-25T03:20:00Z</dcterms:created>
  <dcterms:modified xsi:type="dcterms:W3CDTF">2013-03-25T03:20:00Z</dcterms:modified>
</cp:coreProperties>
</file>